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A11A">
      <w:pPr>
        <w:pStyle w:val="7"/>
        <w:keepNext w:val="0"/>
        <w:keepLines w:val="0"/>
        <w:widowControl/>
        <w:suppressLineNumbers w:val="0"/>
        <w:rPr>
          <w:rFonts w:hint="default" w:ascii="Calibri" w:hAnsi="Calibri" w:eastAsia="方正小标宋_GBK" w:cs="Times New Roman"/>
          <w:sz w:val="40"/>
          <w:szCs w:val="40"/>
        </w:rPr>
      </w:pPr>
      <w:r>
        <w:rPr>
          <w:rFonts w:hint="default" w:ascii="方正小标宋_GBK" w:hAnsi="方正小标宋_GBK" w:eastAsia="方正小标宋_GBK" w:cs="方正小标宋_GBK"/>
          <w:sz w:val="40"/>
          <w:szCs w:val="40"/>
        </w:rPr>
        <w:t>个人用户申报操作流程</w:t>
      </w:r>
    </w:p>
    <w:p w14:paraId="1D36B102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480" w:firstLineChars="200"/>
        <w:jc w:val="left"/>
        <w:rPr>
          <w:rFonts w:hint="eastAsia" w:ascii="黑体" w:hAnsi="宋体" w:eastAsia="黑体" w:cs="宋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温馨提示：</w:t>
      </w:r>
    </w:p>
    <w:p w14:paraId="300225E6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480" w:firstLineChars="200"/>
        <w:jc w:val="left"/>
        <w:rPr>
          <w:rFonts w:hint="eastAsia" w:ascii="黑体" w:hAnsi="宋体" w:eastAsia="黑体" w:cs="宋体"/>
          <w:color w:val="FF0000"/>
          <w:kern w:val="2"/>
          <w:sz w:val="24"/>
          <w:szCs w:val="24"/>
        </w:rPr>
      </w:pPr>
      <w:r>
        <w:rPr>
          <w:rFonts w:hint="eastAsia" w:ascii="黑体" w:hAnsi="宋体" w:eastAsia="黑体" w:cs="黑体"/>
          <w:color w:val="FF0000"/>
          <w:kern w:val="2"/>
          <w:sz w:val="24"/>
          <w:szCs w:val="24"/>
          <w:lang w:val="en-US" w:eastAsia="zh-CN" w:bidi="ar"/>
        </w:rPr>
        <w:t>1.文档中涉及的图片仅供参考，在系统建设中，可能会有功能更新，图片中涉及的信息可能会有略微差异。</w:t>
      </w:r>
    </w:p>
    <w:p w14:paraId="0077FEAB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 w:firstLine="480" w:firstLineChars="200"/>
        <w:jc w:val="left"/>
        <w:rPr>
          <w:rFonts w:hint="eastAsia" w:ascii="黑体" w:hAnsi="宋体" w:eastAsia="黑体" w:cs="宋体"/>
          <w:color w:val="FF0000"/>
          <w:kern w:val="2"/>
          <w:sz w:val="24"/>
          <w:szCs w:val="24"/>
        </w:rPr>
      </w:pPr>
      <w:r>
        <w:rPr>
          <w:rFonts w:hint="eastAsia" w:ascii="黑体" w:hAnsi="宋体" w:eastAsia="黑体" w:cs="黑体"/>
          <w:color w:val="FF0000"/>
          <w:kern w:val="2"/>
          <w:sz w:val="24"/>
          <w:szCs w:val="24"/>
          <w:lang w:val="en-US" w:eastAsia="zh-CN" w:bidi="ar"/>
        </w:rPr>
        <w:t>2.如有其他问题，可联系技术支持电话：18239925909</w:t>
      </w:r>
    </w:p>
    <w:p w14:paraId="21418083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leftChars="0" w:right="0" w:firstLine="0" w:firstLineChars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28178D4B">
      <w:pPr>
        <w:pStyle w:val="2"/>
        <w:widowControl/>
        <w:numPr>
          <w:ilvl w:val="0"/>
          <w:numId w:val="1"/>
        </w:numPr>
        <w:rPr>
          <w:rFonts w:hint="default" w:ascii="Calibri" w:hAnsi="Calibri" w:eastAsia="黑体" w:cs="Times New Roman"/>
          <w:b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kern w:val="44"/>
          <w:sz w:val="32"/>
          <w:szCs w:val="32"/>
        </w:rPr>
        <w:t>登录地址</w:t>
      </w:r>
    </w:p>
    <w:p w14:paraId="088B9D7A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560" w:firstLineChars="200"/>
        <w:jc w:val="left"/>
        <w:rPr>
          <w:rFonts w:hint="eastAsia" w:ascii="仿宋_GB2312" w:hAnsi="仿宋_GB2312" w:eastAsia="宋体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28"/>
          <w:szCs w:val="28"/>
          <w:lang w:val="en-US" w:eastAsia="zh-CN" w:bidi="ar"/>
        </w:rPr>
        <w:t>https://yth.jyt.henan.gov.cn</w:t>
      </w:r>
    </w:p>
    <w:p w14:paraId="0B44798C">
      <w:pPr>
        <w:pStyle w:val="2"/>
        <w:widowControl/>
        <w:numPr>
          <w:ilvl w:val="0"/>
          <w:numId w:val="1"/>
        </w:numPr>
        <w:rPr>
          <w:rFonts w:hint="eastAsia" w:ascii="Calibri" w:hAnsi="Calibri" w:eastAsia="黑体" w:cs="Times New Roman"/>
          <w:b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kern w:val="44"/>
          <w:sz w:val="32"/>
          <w:szCs w:val="32"/>
        </w:rPr>
        <w:t>用户注册</w:t>
      </w:r>
    </w:p>
    <w:p w14:paraId="7AD4E248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首次登录的用户，请先点击【用户注册】按钮，根据页面提示，完成注册。</w:t>
      </w:r>
    </w:p>
    <w:p w14:paraId="62FFB95D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注意：用户注册时请严格按照个人信息进行填写，部门信息填写准确，如无所在机构部门，可联系技术人员处理。</w:t>
      </w:r>
    </w:p>
    <w:p w14:paraId="45DFE682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271770" cy="2693035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93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7B240620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271135" cy="2677160"/>
            <wp:effectExtent l="0" t="0" r="0" b="0"/>
            <wp:docPr id="1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77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61480AEB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用户注册后，根据页面提示，选择“短信登录”，输入注册账号时的手机号，填写验证码，完成账号登录。</w:t>
      </w:r>
    </w:p>
    <w:p w14:paraId="3A8DEF2E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短信登录时若页面提示“当前手机号当日短信验证码发送频率过快”，可以稍等2分钟后再进行短信登录。</w:t>
      </w:r>
    </w:p>
    <w:p w14:paraId="5B4F1015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271770" cy="2759710"/>
            <wp:effectExtent l="0" t="0" r="0" b="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59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31A868CF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登录完成后，在“门户-常用应用”中找到【统一申报评审中心】子应用，点击进入系统进行申报。</w:t>
      </w:r>
    </w:p>
    <w:p w14:paraId="083824E1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8300"/>
      </w:tblGrid>
      <w:tr w14:paraId="2ADB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0" w:hRule="atLeast"/>
          <w:tblCellSpacing w:w="0" w:type="dxa"/>
        </w:trPr>
        <w:tc>
          <w:tcPr>
            <w:tcW w:w="16" w:type="dxa"/>
            <w:shd w:val="clear"/>
            <w:vAlign w:val="center"/>
          </w:tcPr>
          <w:p w14:paraId="2A68F5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69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vAlign w:val="center"/>
          </w:tcPr>
          <w:p w14:paraId="073EC1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55FA6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5272405" cy="2449830"/>
                  <wp:effectExtent l="0" t="0" r="0" b="0"/>
                  <wp:docPr id="1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2449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74D1C9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6DC97B1F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修改密码，登录后找到个人中心修改密码。</w:t>
      </w:r>
    </w:p>
    <w:p w14:paraId="7EA6A62C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272405" cy="2934335"/>
            <wp:effectExtent l="0" t="0" r="0" b="0"/>
            <wp:docPr id="1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22482CC5">
      <w:pPr>
        <w:pStyle w:val="2"/>
        <w:widowControl/>
        <w:numPr>
          <w:ilvl w:val="0"/>
          <w:numId w:val="1"/>
        </w:numPr>
        <w:rPr>
          <w:rFonts w:hint="default" w:ascii="Calibri" w:hAnsi="Calibri" w:eastAsia="黑体" w:cs="Times New Roman"/>
          <w:b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kern w:val="44"/>
          <w:sz w:val="32"/>
          <w:szCs w:val="32"/>
        </w:rPr>
        <w:t>个人用户申报主页</w:t>
      </w:r>
    </w:p>
    <w:p w14:paraId="05C2BB63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进入项目申报-我的申报菜单，进行申报。</w:t>
      </w:r>
    </w:p>
    <w:p w14:paraId="449920EF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0" w:firstLineChars="0"/>
        <w:jc w:val="left"/>
        <w:rPr>
          <w:rFonts w:hint="eastAsia" w:ascii="宋体" w:hAnsi="宋体" w:eastAsia="仿宋_GB2312" w:cs="宋体"/>
          <w:b w:val="0"/>
          <w:bCs w:val="0"/>
          <w:kern w:val="2"/>
          <w:sz w:val="24"/>
          <w:szCs w:val="24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269230" cy="2931795"/>
            <wp:effectExtent l="0" t="0" r="0" b="0"/>
            <wp:docPr id="1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3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仿宋_GB2312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</w:p>
    <w:p w14:paraId="02C26418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仿宋_GB2312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仿宋_GB2312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</w:p>
    <w:p w14:paraId="423542FA">
      <w:pPr>
        <w:pStyle w:val="3"/>
        <w:widowControl/>
        <w:numPr>
          <w:ilvl w:val="1"/>
          <w:numId w:val="1"/>
        </w:numPr>
        <w:rPr>
          <w:rFonts w:hint="default" w:ascii="Calibri Light" w:hAnsi="Calibri Light" w:eastAsia="方正楷体_GBK" w:cs="Times New Roman"/>
          <w:b/>
          <w:bCs/>
          <w:kern w:val="2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</w:rPr>
        <w:t>查看申报书</w:t>
      </w:r>
    </w:p>
    <w:p w14:paraId="36CB634B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宋体" w:hAnsi="宋体" w:eastAsia="仿宋_GB2312" w:cs="宋体"/>
          <w:b w:val="0"/>
          <w:bCs w:val="0"/>
          <w:kern w:val="2"/>
          <w:sz w:val="24"/>
          <w:szCs w:val="24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鼠标悬停到申报书，点击直接在线预览，也可点击右侧下载按钮下载到本地。</w:t>
      </w:r>
    </w:p>
    <w:p w14:paraId="5589A381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114925" cy="800100"/>
            <wp:effectExtent l="0" t="0" r="0" b="0"/>
            <wp:docPr id="1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 w14:paraId="2DCA0576">
      <w:pPr>
        <w:pStyle w:val="3"/>
        <w:widowControl/>
        <w:numPr>
          <w:ilvl w:val="1"/>
          <w:numId w:val="1"/>
        </w:numPr>
        <w:rPr>
          <w:rFonts w:hint="default" w:ascii="Calibri Light" w:hAnsi="Calibri Light" w:eastAsia="方正楷体_GBK" w:cs="Times New Roman"/>
          <w:b/>
          <w:bCs/>
          <w:kern w:val="2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</w:rPr>
        <w:t>申报</w:t>
      </w:r>
    </w:p>
    <w:p w14:paraId="2AF27D24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点击申请即可跳转申报页面</w:t>
      </w:r>
    </w:p>
    <w:p w14:paraId="2D26414E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仿宋_GB2312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仿宋_GB2312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</w:p>
    <w:p w14:paraId="3459098E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center"/>
        <w:rPr>
          <w:rFonts w:hint="eastAsia" w:ascii="宋体" w:hAnsi="宋体" w:eastAsia="仿宋_GB2312" w:cs="宋体"/>
          <w:b w:val="0"/>
          <w:bCs w:val="0"/>
          <w:kern w:val="2"/>
          <w:sz w:val="24"/>
          <w:szCs w:val="24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4962525" cy="771525"/>
            <wp:effectExtent l="0" t="0" r="0" b="0"/>
            <wp:docPr id="15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仿宋_GB2312" w:cs="宋体"/>
          <w:b w:val="0"/>
          <w:bCs w:val="0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&lt;进行申报图-06&gt;</w:t>
      </w:r>
    </w:p>
    <w:p w14:paraId="2B198E80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仿宋_GB2312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仿宋_GB2312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</w:p>
    <w:p w14:paraId="25DE67C1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填写完申报内容后，可选择暂存，并导出申报表，盖章后上传扫描件一并提交。</w:t>
      </w:r>
      <w:r>
        <w:rPr>
          <w:rFonts w:hint="eastAsia" w:ascii="仿宋_GB2312" w:eastAsia="仿宋_GB2312" w:cs="仿宋_GB2312" w:hAnsiTheme="minorHAnsi"/>
          <w:color w:val="FF0000"/>
          <w:kern w:val="2"/>
          <w:sz w:val="32"/>
          <w:szCs w:val="32"/>
          <w:lang w:val="en-US" w:eastAsia="zh-CN" w:bidi="ar"/>
        </w:rPr>
        <w:t>（注：提交后申报信息不可修改）</w:t>
      </w:r>
    </w:p>
    <w:p w14:paraId="670EDD35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271135" cy="2686685"/>
            <wp:effectExtent l="0" t="0" r="0" b="0"/>
            <wp:docPr id="1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 descr="IMG_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86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69B2E17A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252" w:leftChars="120" w:right="0" w:firstLine="240" w:firstLineChars="100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</w:p>
    <w:p w14:paraId="6BFD392A">
      <w:pPr>
        <w:pStyle w:val="2"/>
        <w:widowControl/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Style w:val="6"/>
          <w:rFonts w:hint="eastAsia" w:ascii="黑体" w:hAnsi="宋体" w:eastAsia="黑体" w:cs="黑体"/>
          <w:b/>
          <w:bCs/>
          <w:kern w:val="44"/>
          <w:sz w:val="32"/>
          <w:szCs w:val="32"/>
        </w:rPr>
        <w:t>登录异常情况说明</w:t>
      </w:r>
    </w:p>
    <w:p w14:paraId="507E8F80">
      <w:pPr>
        <w:pStyle w:val="3"/>
        <w:widowControl/>
        <w:numPr>
          <w:ilvl w:val="1"/>
          <w:numId w:val="1"/>
        </w:numPr>
        <w:rPr>
          <w:rFonts w:hint="default" w:ascii="Calibri Light" w:hAnsi="Calibri Light" w:eastAsia="方正楷体_GBK" w:cs="Times New Roman"/>
          <w:b/>
          <w:bCs/>
          <w:kern w:val="2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</w:rPr>
        <w:t>首页</w:t>
      </w:r>
    </w:p>
    <w:p w14:paraId="3803E51C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eastAsia="仿宋_GB2312" w:cs="仿宋_GB2312" w:hAnsiTheme="minorHAnsi"/>
          <w:b w:val="0"/>
          <w:bCs w:val="0"/>
          <w:kern w:val="2"/>
          <w:sz w:val="32"/>
          <w:szCs w:val="32"/>
          <w:lang w:val="en-US" w:eastAsia="zh-CN" w:bidi="ar"/>
        </w:rPr>
        <w:t>有的用户登录后跳转到了工作台，点击【我的应用】下面的【统一申报评审】，即可跳转到申报页面。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273040" cy="2317115"/>
            <wp:effectExtent l="0" t="0" r="0" b="0"/>
            <wp:docPr id="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17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C821F5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5DE2316F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0" w:firstLineChars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&lt;登录情况说明图-09&gt;</w:t>
      </w:r>
    </w:p>
    <w:p w14:paraId="685DD9DE">
      <w:pPr>
        <w:pStyle w:val="3"/>
        <w:widowControl/>
        <w:numPr>
          <w:ilvl w:val="1"/>
          <w:numId w:val="1"/>
        </w:numPr>
        <w:rPr>
          <w:rFonts w:hint="default" w:ascii="Calibri Light" w:hAnsi="Calibri Light" w:eastAsia="方正楷体_GBK" w:cs="Times New Roman"/>
          <w:b/>
          <w:bCs/>
          <w:kern w:val="2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</w:rPr>
        <w:t>清理缓存</w:t>
      </w:r>
    </w:p>
    <w:p w14:paraId="03469F39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b w:val="0"/>
          <w:bCs w:val="0"/>
          <w:kern w:val="2"/>
          <w:sz w:val="32"/>
          <w:szCs w:val="32"/>
          <w:lang w:val="en-US" w:eastAsia="zh-CN" w:bidi="ar"/>
        </w:rPr>
        <w:t>用户登录后跳转到了工作台，出现空白页面，可</w:t>
      </w:r>
      <w:r>
        <w:rPr>
          <w:rFonts w:hint="eastAsia" w:ascii="仿宋_GB2312" w:eastAsia="仿宋_GB2312" w:cs="仿宋_GB2312" w:hAnsiTheme="minorHAnsi"/>
          <w:b w:val="0"/>
          <w:bCs w:val="0"/>
          <w:color w:val="FF0000"/>
          <w:kern w:val="2"/>
          <w:sz w:val="32"/>
          <w:szCs w:val="32"/>
          <w:lang w:val="en-US" w:eastAsia="zh-CN" w:bidi="ar"/>
        </w:rPr>
        <w:t>清理浏览器缓存</w:t>
      </w:r>
      <w:r>
        <w:rPr>
          <w:rFonts w:hint="eastAsia" w:ascii="仿宋_GB2312" w:eastAsia="仿宋_GB2312" w:cs="仿宋_GB2312" w:hAnsiTheme="minorHAnsi"/>
          <w:b w:val="0"/>
          <w:bCs w:val="0"/>
          <w:kern w:val="2"/>
          <w:sz w:val="32"/>
          <w:szCs w:val="32"/>
          <w:lang w:val="en-US" w:eastAsia="zh-CN" w:bidi="ar"/>
        </w:rPr>
        <w:t>后重试。</w:t>
      </w:r>
      <w:r>
        <w:rPr>
          <w:rFonts w:hint="eastAsia" w:ascii="宋体" w:hAnsi="宋体" w:eastAsia="仿宋_GB2312" w:cs="宋体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272405" cy="2366010"/>
            <wp:effectExtent l="0" t="0" r="0" b="0"/>
            <wp:docPr id="8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 descr="IMG_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66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2BE6D2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420" w:leftChars="200" w:right="0" w:firstLine="0" w:firstLineChars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&lt;登录情况说明图-10&gt;</w:t>
      </w:r>
    </w:p>
    <w:p w14:paraId="5BE6EF73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420" w:leftChars="200" w:right="0" w:firstLine="0" w:firstLineChars="0"/>
        <w:jc w:val="both"/>
        <w:rPr>
          <w:rFonts w:hint="eastAsia" w:asci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b/>
          <w:bCs/>
          <w:kern w:val="2"/>
          <w:sz w:val="32"/>
          <w:szCs w:val="32"/>
          <w:lang w:val="en-US" w:eastAsia="zh-CN" w:bidi="ar"/>
        </w:rPr>
        <w:t>（1）360安全浏览器清理缓存的方法</w:t>
      </w:r>
    </w:p>
    <w:p w14:paraId="4E59E5D7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1、打开360安全浏览器，点击右上角的菜单，然后选择清除上网痕迹；</w:t>
      </w:r>
    </w:p>
    <w:p w14:paraId="47299FCD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420" w:leftChars="200" w:right="0"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4286250" cy="2819400"/>
            <wp:effectExtent l="0" t="0" r="0" b="0"/>
            <wp:docPr id="4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IMG_2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4DA3A8E0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&lt;登录情况说明图-13&gt;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br w:type="textWrapping"/>
      </w:r>
    </w:p>
    <w:p w14:paraId="6458C788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2、在弹出的清除上网痕迹对话框中，可以选择清除某段时间的数据，勾选需要清除的浏览历史记录、已保存的网页表单数据、地址栏下拉列表、下载历史记录、网站数据等，最后点击立即清理即可。</w:t>
      </w:r>
    </w:p>
    <w:p w14:paraId="3B56935C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420" w:leftChars="200" w:right="0" w:firstLine="0" w:firstLineChars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4067175" cy="2619375"/>
            <wp:effectExtent l="0" t="0" r="0" b="0"/>
            <wp:docPr id="5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 descr="IMG_2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70B6344A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&lt;登录情况说明图-14&gt;</w:t>
      </w:r>
    </w:p>
    <w:p w14:paraId="58318545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3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b/>
          <w:bCs/>
          <w:kern w:val="2"/>
          <w:sz w:val="32"/>
          <w:szCs w:val="32"/>
          <w:lang w:val="en-US" w:eastAsia="zh-CN" w:bidi="ar"/>
        </w:rPr>
        <w:t>（2）微软Edge清理浏览器的方法</w:t>
      </w:r>
    </w:p>
    <w:p w14:paraId="016ACCAD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1、打开Edge浏览器，点击右上角的设置及其他；</w:t>
      </w:r>
    </w:p>
    <w:p w14:paraId="1CCC275D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2552700" cy="2800350"/>
            <wp:effectExtent l="0" t="0" r="0" b="0"/>
            <wp:docPr id="16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IMG_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32283A69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&lt;登录情况说明图-15&gt;</w:t>
      </w:r>
    </w:p>
    <w:p w14:paraId="1770BDD8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2、在设置这个页面中，选择隐私、搜索和服务，点击选择要清除的内容；</w:t>
      </w:r>
    </w:p>
    <w:p w14:paraId="5808818D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4943475" cy="3457575"/>
            <wp:effectExtent l="0" t="0" r="0" b="0"/>
            <wp:docPr id="1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IMG_2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469C52E5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&lt;登录情况说明图-16&gt;</w:t>
      </w:r>
    </w:p>
    <w:p w14:paraId="4D13D3F0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3、在弹出的清除浏览数据对话框中，选择需要清理的时间范围，再勾选需要清除的浏览历史记录、下载记录、站点数据、密码、媒体基础数据等，最后点击立即清除即可。</w:t>
      </w:r>
    </w:p>
    <w:p w14:paraId="196A1DF4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124450" cy="3200400"/>
            <wp:effectExtent l="0" t="0" r="0" b="0"/>
            <wp:docPr id="3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6" descr="IMG_2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6D953130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&lt;登录情况说明图-17&gt;</w:t>
      </w:r>
    </w:p>
    <w:p w14:paraId="36CAA70D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1" w:after="0" w:afterAutospacing="0" w:line="560" w:lineRule="exact"/>
        <w:ind w:left="420" w:leftChars="200" w:right="0" w:firstLine="0" w:firstLineChars="0"/>
        <w:jc w:val="both"/>
        <w:rPr>
          <w:rFonts w:hint="eastAsia" w:asci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b/>
          <w:bCs/>
          <w:kern w:val="2"/>
          <w:sz w:val="32"/>
          <w:szCs w:val="32"/>
          <w:lang w:val="en-US" w:eastAsia="zh-CN" w:bidi="ar"/>
        </w:rPr>
        <w:t>谷歌浏览器清理缓存的方法</w:t>
      </w:r>
    </w:p>
    <w:p w14:paraId="71431813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1、打开谷歌浏览器，点击右上角的三个点【自定义及控制】，然后从下拉菜单中选更多工具-清除浏览数据；</w:t>
      </w:r>
    </w:p>
    <w:p w14:paraId="2018D28A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4A057624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4876800" cy="3067050"/>
            <wp:effectExtent l="0" t="0" r="0" b="0"/>
            <wp:docPr id="9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7" descr="IMG_2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05D76911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&lt;登录情况说明图-17&gt;</w:t>
      </w:r>
    </w:p>
    <w:p w14:paraId="22B2EF39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71659A23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2、在弹出的清除浏览数据对话框中，可以选择清除过去某个时间段的浏览记录、网站数据以及缓存图片和文件，点击清除数据。</w:t>
      </w:r>
    </w:p>
    <w:p w14:paraId="182D413F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76C2BBFD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4391025" cy="3019425"/>
            <wp:effectExtent l="0" t="0" r="0" b="0"/>
            <wp:docPr id="10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8" descr="IMG_2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64063DFF">
      <w:pPr>
        <w:keepNext w:val="0"/>
        <w:keepLines w:val="0"/>
        <w:widowControl/>
        <w:suppressLineNumbers w:val="0"/>
        <w:spacing w:before="0" w:beforeAutospacing="1" w:after="0" w:afterAutospacing="0" w:line="360" w:lineRule="auto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&lt;登录情况说明图-17&gt;</w:t>
      </w:r>
    </w:p>
    <w:p w14:paraId="60C294B7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3、还可以点击清除浏览数据对话框中的【高级】选项，其中包含浏览记录、下载记录、Cookie及其他网站数据，缓存的图片和文件，密码和其他登录数据，自动填充表单数据，网站设置以及托管应用数据，根据自身需要进行清理。</w:t>
      </w:r>
    </w:p>
    <w:p w14:paraId="12E91DDE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4324350" cy="3152775"/>
            <wp:effectExtent l="0" t="0" r="0" b="0"/>
            <wp:docPr id="11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9" descr="IMG_2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74C2E6D4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&lt;登录情况说明图-18&gt;</w:t>
      </w:r>
    </w:p>
    <w:p w14:paraId="49E8C9C0"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0" w:line="360" w:lineRule="auto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br w:type="textWrapping"/>
      </w:r>
    </w:p>
    <w:p w14:paraId="759B57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C63D7"/>
    <w:multiLevelType w:val="multilevel"/>
    <w:tmpl w:val="ECEC63D7"/>
    <w:lvl w:ilvl="0" w:tentative="0">
      <w:start w:val="3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349A5300"/>
    <w:multiLevelType w:val="multilevel"/>
    <w:tmpl w:val="349A5300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ascii="黑体" w:hAnsi="宋体" w:eastAsia="黑体" w:cs="黑体"/>
        <w:sz w:val="32"/>
        <w:szCs w:val="32"/>
      </w:rPr>
    </w:lvl>
    <w:lvl w:ilvl="1" w:tentative="0">
      <w:start w:val="1"/>
      <w:numFmt w:val="chineseCountingThousand"/>
      <w:suff w:val="space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3.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space"/>
      <w:lvlText w:val="（%4）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A6D80"/>
    <w:rsid w:val="271A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0" w:beforeAutospacing="1" w:after="0" w:afterAutospacing="0" w:line="560" w:lineRule="exact"/>
      <w:ind w:left="0" w:firstLine="0" w:firstLineChars="0"/>
      <w:jc w:val="left"/>
      <w:outlineLvl w:val="0"/>
    </w:pPr>
    <w:rPr>
      <w:rFonts w:hint="default" w:ascii="Calibri" w:hAnsi="Calibri" w:eastAsia="黑体" w:cs="Times New Roman"/>
      <w:b/>
      <w:bCs/>
      <w:kern w:val="44"/>
      <w:sz w:val="32"/>
      <w:szCs w:val="32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0" w:beforeAutospacing="1" w:after="0" w:afterAutospacing="0" w:line="560" w:lineRule="exact"/>
      <w:ind w:left="0" w:firstLine="0" w:firstLineChars="0"/>
      <w:jc w:val="left"/>
      <w:outlineLvl w:val="1"/>
    </w:pPr>
    <w:rPr>
      <w:rFonts w:hint="default" w:ascii="Calibri Light" w:hAnsi="Calibri Light" w:eastAsia="方正楷体_GBK" w:cs="Times New Roman"/>
      <w:b/>
      <w:bCs/>
      <w:kern w:val="2"/>
      <w:sz w:val="32"/>
      <w:szCs w:val="32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15"/>
    <w:basedOn w:val="5"/>
    <w:uiPriority w:val="0"/>
    <w:rPr>
      <w:rFonts w:hint="default" w:ascii="Calibri" w:hAnsi="Calibri" w:eastAsia="黑体" w:cs="Times New Roman"/>
      <w:b/>
      <w:bCs/>
      <w:kern w:val="44"/>
      <w:sz w:val="32"/>
      <w:szCs w:val="32"/>
    </w:rPr>
  </w:style>
  <w:style w:type="paragraph" w:customStyle="1" w:styleId="7">
    <w:name w:val="大标题"/>
    <w:basedOn w:val="1"/>
    <w:uiPriority w:val="0"/>
    <w:pPr>
      <w:widowControl/>
      <w:spacing w:before="0" w:beforeAutospacing="0" w:after="0" w:afterAutospacing="0" w:line="240" w:lineRule="auto"/>
      <w:ind w:left="0" w:right="0" w:firstLine="0" w:firstLineChars="0"/>
      <w:jc w:val="center"/>
    </w:pPr>
    <w:rPr>
      <w:rFonts w:hint="default" w:ascii="Calibri" w:hAnsi="Calibri" w:eastAsia="方正小标宋_GBK" w:cs="Times New Roman"/>
      <w:kern w:val="0"/>
      <w:sz w:val="40"/>
      <w:szCs w:val="4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2026-04-13T09:28:00Z</dcterms:created>
  <dc:creator>竹青青</dc:creator>
  <cp:lastModifiedBy>竹青青</cp:lastModifiedBy>
  <dcterms:modified xsi:type="dcterms:W3CDTF">2026-04-13T09:28:46Z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A5CA631F057441B8A69B753CCC653597_11</vt:lpwstr>
  </property>
  <property fmtid="{D5CDD505-2E9C-101B-9397-08002B2CF9AE}" pid="4" name="KSOTemplateDocerSaveRecord">
    <vt:lpwstr>eyJoZGlkIjoiZWNiM2JjN2E4ZmNiZTdkZTk1YjUyOTQ2NzZkOTUzY2UiLCJ1c2VySWQiOiI1NDU1MDU5NjgifQ==</vt:lpwstr>
  </property>
</Properties>
</file>